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7396" w:rsidRDefault="00085525" w:rsidP="00457396">
      <w:pPr>
        <w:jc w:val="center"/>
        <w:rPr>
          <w:b/>
          <w:bCs/>
          <w:color w:val="0033CC"/>
          <w:sz w:val="36"/>
          <w:szCs w:val="36"/>
          <w:lang w:val="en-US"/>
        </w:rPr>
      </w:pPr>
      <w:r>
        <w:rPr>
          <w:noProof/>
        </w:rPr>
        <w:drawing>
          <wp:inline distT="0" distB="0" distL="0" distR="0">
            <wp:extent cx="3235960" cy="1418645"/>
            <wp:effectExtent l="0" t="0" r="0" b="0"/>
            <wp:docPr id="17955093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810" cy="142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396" w:rsidRPr="00C66AFC" w:rsidRDefault="00457396" w:rsidP="00457396">
      <w:pPr>
        <w:jc w:val="center"/>
        <w:rPr>
          <w:b/>
          <w:bCs/>
          <w:color w:val="0033CC"/>
          <w:sz w:val="36"/>
          <w:szCs w:val="36"/>
          <w:lang w:val="en-US"/>
        </w:rPr>
      </w:pPr>
      <w:r w:rsidRPr="00C66AFC">
        <w:rPr>
          <w:b/>
          <w:bCs/>
          <w:color w:val="0033CC"/>
          <w:sz w:val="36"/>
          <w:szCs w:val="36"/>
          <w:lang w:val="en-US"/>
        </w:rPr>
        <w:t>MEDIA RELEASE</w:t>
      </w:r>
    </w:p>
    <w:p w:rsidR="00457396" w:rsidRPr="00131CA1" w:rsidRDefault="00457396" w:rsidP="00457396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17</w:t>
      </w:r>
      <w:r w:rsidRPr="00131CA1">
        <w:rPr>
          <w:b/>
          <w:bCs/>
          <w:sz w:val="24"/>
          <w:szCs w:val="24"/>
          <w:lang w:val="en-US"/>
        </w:rPr>
        <w:t xml:space="preserve"> M</w:t>
      </w:r>
      <w:r>
        <w:rPr>
          <w:b/>
          <w:bCs/>
          <w:sz w:val="24"/>
          <w:szCs w:val="24"/>
          <w:lang w:val="en-US"/>
        </w:rPr>
        <w:t>ay</w:t>
      </w:r>
      <w:r w:rsidRPr="00131CA1">
        <w:rPr>
          <w:b/>
          <w:bCs/>
          <w:sz w:val="24"/>
          <w:szCs w:val="24"/>
          <w:lang w:val="en-US"/>
        </w:rPr>
        <w:t>, 202</w:t>
      </w:r>
      <w:r>
        <w:rPr>
          <w:b/>
          <w:bCs/>
          <w:sz w:val="24"/>
          <w:szCs w:val="24"/>
          <w:lang w:val="en-US"/>
        </w:rPr>
        <w:t>3</w:t>
      </w:r>
    </w:p>
    <w:p w:rsidR="00457396" w:rsidRPr="00FC2B25" w:rsidRDefault="00457396" w:rsidP="00FC2B25">
      <w:pPr>
        <w:rPr>
          <w:b/>
          <w:bCs/>
          <w:color w:val="0070C0"/>
          <w:sz w:val="28"/>
          <w:szCs w:val="28"/>
        </w:rPr>
      </w:pPr>
      <w:bookmarkStart w:id="0" w:name="_Hlk97205979"/>
      <w:r w:rsidRPr="00FC2B25">
        <w:rPr>
          <w:b/>
          <w:bCs/>
          <w:color w:val="0070C0"/>
          <w:sz w:val="28"/>
          <w:szCs w:val="28"/>
        </w:rPr>
        <w:t xml:space="preserve">Workshop held to Strengthen </w:t>
      </w:r>
      <w:r w:rsidR="00615DA0">
        <w:rPr>
          <w:b/>
          <w:bCs/>
          <w:color w:val="0070C0"/>
          <w:sz w:val="28"/>
          <w:szCs w:val="28"/>
        </w:rPr>
        <w:t xml:space="preserve">National </w:t>
      </w:r>
      <w:r w:rsidRPr="00FC2B25">
        <w:rPr>
          <w:b/>
          <w:bCs/>
          <w:color w:val="0070C0"/>
          <w:sz w:val="28"/>
          <w:szCs w:val="28"/>
        </w:rPr>
        <w:t xml:space="preserve">Reporting </w:t>
      </w:r>
      <w:r w:rsidR="00EA1FA1" w:rsidRPr="00FC2B25">
        <w:rPr>
          <w:b/>
          <w:bCs/>
          <w:color w:val="0070C0"/>
          <w:sz w:val="28"/>
          <w:szCs w:val="28"/>
        </w:rPr>
        <w:t xml:space="preserve">Systems for </w:t>
      </w:r>
      <w:r w:rsidRPr="00FC2B25">
        <w:rPr>
          <w:b/>
          <w:bCs/>
          <w:color w:val="0070C0"/>
          <w:sz w:val="28"/>
          <w:szCs w:val="28"/>
        </w:rPr>
        <w:t>Climate Action</w:t>
      </w:r>
    </w:p>
    <w:bookmarkEnd w:id="0"/>
    <w:p w:rsidR="00E43469" w:rsidRDefault="00457396" w:rsidP="00457396">
      <w:pPr>
        <w:jc w:val="both"/>
      </w:pPr>
      <w:r>
        <w:t xml:space="preserve">An </w:t>
      </w:r>
      <w:r w:rsidRPr="002761B5">
        <w:t>inception workshop</w:t>
      </w:r>
      <w:r w:rsidR="00FC2B25">
        <w:t xml:space="preserve"> </w:t>
      </w:r>
      <w:r>
        <w:t xml:space="preserve">held in Port Moresby today </w:t>
      </w:r>
      <w:r w:rsidR="0089380C">
        <w:t>centred</w:t>
      </w:r>
      <w:r>
        <w:t xml:space="preserve"> on strengthening the </w:t>
      </w:r>
      <w:r w:rsidR="00F408A7">
        <w:t>country</w:t>
      </w:r>
      <w:r w:rsidR="0089380C">
        <w:t>’s (PNG)</w:t>
      </w:r>
      <w:r w:rsidR="00F408A7">
        <w:t xml:space="preserve"> </w:t>
      </w:r>
      <w:r w:rsidRPr="000A4401">
        <w:t>system</w:t>
      </w:r>
      <w:r>
        <w:t>s</w:t>
      </w:r>
      <w:r w:rsidRPr="000A4401">
        <w:t xml:space="preserve"> for effective reporting on climate actions</w:t>
      </w:r>
      <w:r>
        <w:t>.</w:t>
      </w:r>
      <w:r w:rsidR="00E43469">
        <w:t xml:space="preserve"> </w:t>
      </w:r>
      <w:r w:rsidR="00FC2B25">
        <w:t xml:space="preserve">Climate reporting is </w:t>
      </w:r>
      <w:r w:rsidR="00FC2B25" w:rsidRPr="00FC2B25">
        <w:t>an important tool for promoting transparency, accountability</w:t>
      </w:r>
      <w:r w:rsidR="00E43469">
        <w:t xml:space="preserve"> </w:t>
      </w:r>
      <w:r w:rsidR="00FC2B25" w:rsidRPr="00FC2B25">
        <w:t>and</w:t>
      </w:r>
      <w:r w:rsidR="00E43469">
        <w:t xml:space="preserve"> for</w:t>
      </w:r>
      <w:r w:rsidR="00FC2B25" w:rsidRPr="00FC2B25">
        <w:t xml:space="preserve"> informed climate action</w:t>
      </w:r>
      <w:r w:rsidR="00E43469">
        <w:t>s.</w:t>
      </w:r>
    </w:p>
    <w:p w:rsidR="00457396" w:rsidRDefault="00457396" w:rsidP="00457396">
      <w:pPr>
        <w:jc w:val="both"/>
      </w:pPr>
      <w:r>
        <w:t xml:space="preserve">Led by Climate Change and Development Authority (CCDA) with technical support of the Food and Agriculture Organization of the United Nations (FAO), the workshop was a key step under phase two of PNG’s </w:t>
      </w:r>
      <w:r w:rsidRPr="000A4401">
        <w:t>Capacity Building Initiative for Transparency (CBIT) pro</w:t>
      </w:r>
      <w:r>
        <w:t xml:space="preserve">ject. </w:t>
      </w:r>
    </w:p>
    <w:p w:rsidR="00457396" w:rsidRDefault="00457396" w:rsidP="00457396">
      <w:pPr>
        <w:jc w:val="both"/>
      </w:pPr>
      <w:r w:rsidRPr="000A545B">
        <w:t xml:space="preserve">The CBIT project was established to build institutional and technical capacity for </w:t>
      </w:r>
      <w:r>
        <w:t xml:space="preserve">international climate </w:t>
      </w:r>
      <w:r w:rsidRPr="000A545B">
        <w:t>reporting under the Enhanced Transparency Framework (ETF) of the</w:t>
      </w:r>
      <w:r>
        <w:t xml:space="preserve"> historical</w:t>
      </w:r>
      <w:r w:rsidRPr="000A545B">
        <w:t xml:space="preserve"> Paris Agreement</w:t>
      </w:r>
      <w:r>
        <w:t xml:space="preserve"> on climate change signed in 2015 to keep global temperature below two </w:t>
      </w:r>
      <w:r w:rsidR="00085525">
        <w:t>degrees</w:t>
      </w:r>
      <w:r>
        <w:t xml:space="preserve"> Celsius. </w:t>
      </w:r>
    </w:p>
    <w:p w:rsidR="00457396" w:rsidRDefault="00457396" w:rsidP="00457396">
      <w:pPr>
        <w:jc w:val="both"/>
      </w:pPr>
      <w:r>
        <w:t>CCDA’s General Manager</w:t>
      </w:r>
      <w:r w:rsidRPr="000A545B">
        <w:t xml:space="preserve"> of MRV and National Communication Division</w:t>
      </w:r>
      <w:r>
        <w:t xml:space="preserve"> Debra Sungi explained that u</w:t>
      </w:r>
      <w:r w:rsidRPr="00205493">
        <w:t>nder the ETF, countries are required to establish robust measuring, reporting, and verification (MRV) systems and to communicate their efforts to the United Nations Framework Convention on Climate Change (UNFCCC)</w:t>
      </w:r>
      <w:r>
        <w:t xml:space="preserve"> of which PNG is a </w:t>
      </w:r>
      <w:r w:rsidR="0089380C">
        <w:t>party</w:t>
      </w:r>
      <w:r>
        <w:t xml:space="preserve">. </w:t>
      </w:r>
    </w:p>
    <w:p w:rsidR="00457396" w:rsidRDefault="00457396" w:rsidP="00457396">
      <w:pPr>
        <w:jc w:val="both"/>
      </w:pPr>
      <w:r>
        <w:t>She said that in this regard, the</w:t>
      </w:r>
      <w:r w:rsidRPr="000A545B">
        <w:t xml:space="preserve"> CBIT project has significantly improved the institutional capacity for ETF in </w:t>
      </w:r>
      <w:r>
        <w:t>PNG</w:t>
      </w:r>
      <w:r w:rsidR="00E43469">
        <w:t xml:space="preserve"> in phase one</w:t>
      </w:r>
      <w:r w:rsidRPr="000A545B">
        <w:t xml:space="preserve">. </w:t>
      </w:r>
      <w:r>
        <w:t xml:space="preserve">Ms. Sungi added that CCDA is </w:t>
      </w:r>
      <w:r w:rsidRPr="000A545B">
        <w:t xml:space="preserve">pleased to collaborate with FAO on the second phase of the project, which will further enhance the capacity for ETF and enable </w:t>
      </w:r>
      <w:r>
        <w:t xml:space="preserve">the country to meet its </w:t>
      </w:r>
      <w:r w:rsidRPr="000A545B">
        <w:t>reporting requirements under the Paris Agreement</w:t>
      </w:r>
      <w:r>
        <w:t>.</w:t>
      </w:r>
      <w:r w:rsidRPr="000A545B">
        <w:t xml:space="preserve"> </w:t>
      </w:r>
    </w:p>
    <w:p w:rsidR="00EA1FA1" w:rsidRDefault="00457396" w:rsidP="00457396">
      <w:pPr>
        <w:jc w:val="both"/>
      </w:pPr>
      <w:r w:rsidRPr="000A545B">
        <w:t xml:space="preserve">The workshop </w:t>
      </w:r>
      <w:r>
        <w:t>was attended by</w:t>
      </w:r>
      <w:r w:rsidR="00EA1FA1">
        <w:t xml:space="preserve"> stakeholder</w:t>
      </w:r>
      <w:r>
        <w:t xml:space="preserve"> </w:t>
      </w:r>
      <w:r w:rsidR="00EA1FA1">
        <w:t xml:space="preserve">participants </w:t>
      </w:r>
      <w:r>
        <w:t>from the government, private sector</w:t>
      </w:r>
      <w:r w:rsidR="00EA1FA1">
        <w:t xml:space="preserve">, </w:t>
      </w:r>
      <w:r>
        <w:t xml:space="preserve">the civil society organizations, </w:t>
      </w:r>
      <w:r w:rsidR="00085525">
        <w:t>academia</w:t>
      </w:r>
      <w:r>
        <w:t xml:space="preserve"> and others</w:t>
      </w:r>
      <w:r w:rsidR="00EA1FA1">
        <w:t xml:space="preserve">. </w:t>
      </w:r>
      <w:r>
        <w:t xml:space="preserve"> </w:t>
      </w:r>
      <w:r w:rsidR="00EA1FA1">
        <w:t>Participants also</w:t>
      </w:r>
      <w:r>
        <w:t xml:space="preserve"> had the opportunity to discuss </w:t>
      </w:r>
      <w:r w:rsidR="00EA1FA1">
        <w:t xml:space="preserve">and </w:t>
      </w:r>
      <w:r>
        <w:t xml:space="preserve">understand </w:t>
      </w:r>
      <w:r w:rsidRPr="00AB5A4E">
        <w:t>data sharing and reporting systems, capacity for ETF data collection, management</w:t>
      </w:r>
      <w:r>
        <w:t xml:space="preserve"> and </w:t>
      </w:r>
      <w:r w:rsidRPr="00AB5A4E">
        <w:t>analysis</w:t>
      </w:r>
      <w:r>
        <w:t xml:space="preserve"> which can be</w:t>
      </w:r>
      <w:r w:rsidR="00E43469">
        <w:t xml:space="preserve"> reliably</w:t>
      </w:r>
      <w:r>
        <w:t xml:space="preserve"> </w:t>
      </w:r>
      <w:r w:rsidR="00EA1FA1">
        <w:t xml:space="preserve">communicated. </w:t>
      </w:r>
    </w:p>
    <w:p w:rsidR="00457396" w:rsidRDefault="00457396" w:rsidP="00457396">
      <w:pPr>
        <w:jc w:val="both"/>
      </w:pPr>
      <w:r>
        <w:t xml:space="preserve">CCDA’s Acting Managing Director </w:t>
      </w:r>
      <w:r w:rsidRPr="004E67B3">
        <w:t>William Lakain</w:t>
      </w:r>
      <w:r>
        <w:t xml:space="preserve"> said PNG as a country is </w:t>
      </w:r>
      <w:r w:rsidRPr="004E67B3">
        <w:t xml:space="preserve">committed to fulfilling </w:t>
      </w:r>
      <w:r>
        <w:t>its</w:t>
      </w:r>
      <w:r w:rsidRPr="004E67B3">
        <w:t xml:space="preserve"> </w:t>
      </w:r>
      <w:r>
        <w:t xml:space="preserve">international climate change </w:t>
      </w:r>
      <w:r w:rsidRPr="004E67B3">
        <w:t xml:space="preserve">obligations under the Paris Agreement </w:t>
      </w:r>
      <w:r>
        <w:t xml:space="preserve">of which capacity building </w:t>
      </w:r>
      <w:r w:rsidR="00EA1FA1">
        <w:t xml:space="preserve">workshops </w:t>
      </w:r>
      <w:r>
        <w:t xml:space="preserve">as this will enable PNG to be on par in meeting its international climate change reporting obligations. </w:t>
      </w:r>
    </w:p>
    <w:p w:rsidR="00457396" w:rsidRPr="004E67B3" w:rsidRDefault="00457396" w:rsidP="00457396">
      <w:pPr>
        <w:jc w:val="both"/>
      </w:pPr>
      <w:r w:rsidRPr="004E67B3">
        <w:rPr>
          <w:lang w:val="en-US"/>
        </w:rPr>
        <w:t>“</w:t>
      </w:r>
      <w:r w:rsidRPr="004E67B3">
        <w:t xml:space="preserve">I express my gratitude towards </w:t>
      </w:r>
      <w:r w:rsidR="00EA1FA1">
        <w:t xml:space="preserve">our </w:t>
      </w:r>
      <w:r w:rsidRPr="004E67B3">
        <w:rPr>
          <w:lang w:val="en-US"/>
        </w:rPr>
        <w:t>development partners</w:t>
      </w:r>
      <w:r w:rsidR="00EA1FA1">
        <w:rPr>
          <w:lang w:val="en-US"/>
        </w:rPr>
        <w:t xml:space="preserve"> and </w:t>
      </w:r>
      <w:r w:rsidRPr="004E67B3">
        <w:t xml:space="preserve">stakeholders from both the public and private sectors for supporting CCDA through the </w:t>
      </w:r>
      <w:r>
        <w:t xml:space="preserve">consultation </w:t>
      </w:r>
      <w:r w:rsidRPr="004E67B3">
        <w:t xml:space="preserve">process of the </w:t>
      </w:r>
      <w:r>
        <w:t xml:space="preserve">PNG CBIT Phase 2 project”, said Mr. Lakain. </w:t>
      </w:r>
    </w:p>
    <w:p w:rsidR="00457396" w:rsidRDefault="00457396" w:rsidP="00457396">
      <w:pPr>
        <w:jc w:val="both"/>
      </w:pPr>
      <w:r w:rsidRPr="000A545B">
        <w:lastRenderedPageBreak/>
        <w:t>Head of the FAO in PNG</w:t>
      </w:r>
      <w:r w:rsidR="00EA1FA1">
        <w:t xml:space="preserve"> Mr. </w:t>
      </w:r>
      <w:r w:rsidRPr="00812766">
        <w:t>Bir Mandal</w:t>
      </w:r>
      <w:r>
        <w:t xml:space="preserve"> expressed that </w:t>
      </w:r>
      <w:r w:rsidRPr="000A545B">
        <w:t>FAO is committed to supporting the Government of P</w:t>
      </w:r>
      <w:r>
        <w:t>NG</w:t>
      </w:r>
      <w:r w:rsidRPr="000A545B">
        <w:t xml:space="preserve"> in enhancing its institutional and technical capacity for reporting under the</w:t>
      </w:r>
      <w:r>
        <w:t xml:space="preserve"> ETF</w:t>
      </w:r>
      <w:r w:rsidRPr="000A545B">
        <w:t>.</w:t>
      </w:r>
      <w:r>
        <w:t xml:space="preserve"> </w:t>
      </w:r>
      <w:r w:rsidR="00E43469">
        <w:t>Mr. Mandal added that</w:t>
      </w:r>
      <w:r>
        <w:t xml:space="preserve"> t</w:t>
      </w:r>
      <w:r w:rsidRPr="000A545B">
        <w:t xml:space="preserve">he second phase of the CBIT project will build upon the success of the first phase and will ensure that </w:t>
      </w:r>
      <w:r>
        <w:t>PNG</w:t>
      </w:r>
      <w:r w:rsidRPr="000A545B">
        <w:t xml:space="preserve"> is on track to meet its reporting requirements under the Paris Agreement.</w:t>
      </w:r>
    </w:p>
    <w:p w:rsidR="00457396" w:rsidRPr="000A545B" w:rsidRDefault="00457396" w:rsidP="00457396">
      <w:pPr>
        <w:jc w:val="both"/>
      </w:pPr>
      <w:r>
        <w:t xml:space="preserve">Highlight of today’s workshop was the launching of three significant climate change policy </w:t>
      </w:r>
      <w:r w:rsidR="00EA1FA1">
        <w:t>documents; the</w:t>
      </w:r>
      <w:r>
        <w:t xml:space="preserve"> NDC AFOLU Mitigation Plan 2022-2025, the NDC Energy Mitigation Plan 2022-2025 and the GHG Improvement Plan 2022-2024. </w:t>
      </w:r>
    </w:p>
    <w:p w:rsidR="00457396" w:rsidRDefault="00457396" w:rsidP="00457396">
      <w:pPr>
        <w:jc w:val="center"/>
        <w:rPr>
          <w:lang w:val="en-US"/>
        </w:rPr>
      </w:pPr>
      <w:r>
        <w:rPr>
          <w:lang w:val="en-US"/>
        </w:rPr>
        <w:t>###</w:t>
      </w:r>
    </w:p>
    <w:p w:rsidR="00457396" w:rsidRPr="005E08F4" w:rsidRDefault="00457396" w:rsidP="00457396">
      <w:pPr>
        <w:spacing w:after="0" w:line="240" w:lineRule="auto"/>
        <w:jc w:val="both"/>
        <w:rPr>
          <w:rFonts w:cstheme="minorHAnsi"/>
          <w:b/>
          <w:bCs/>
          <w:lang w:val="en-US"/>
        </w:rPr>
      </w:pPr>
      <w:r w:rsidRPr="005E08F4">
        <w:rPr>
          <w:rFonts w:cstheme="minorHAnsi"/>
          <w:b/>
          <w:bCs/>
          <w:lang w:val="en-US"/>
        </w:rPr>
        <w:t>About us:</w:t>
      </w:r>
    </w:p>
    <w:p w:rsidR="00457396" w:rsidRPr="005E08F4" w:rsidRDefault="00457396" w:rsidP="00457396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5E08F4">
        <w:rPr>
          <w:rFonts w:cstheme="minorHAnsi"/>
          <w:sz w:val="20"/>
          <w:szCs w:val="20"/>
          <w:lang w:val="en-US"/>
        </w:rPr>
        <w:t xml:space="preserve">Climate Change and Development Authority (CCDA) is the official </w:t>
      </w:r>
      <w:r>
        <w:rPr>
          <w:rFonts w:cstheme="minorHAnsi"/>
          <w:sz w:val="20"/>
          <w:szCs w:val="20"/>
          <w:lang w:val="en-US"/>
        </w:rPr>
        <w:t>G</w:t>
      </w:r>
      <w:r w:rsidRPr="005E08F4">
        <w:rPr>
          <w:rFonts w:cstheme="minorHAnsi"/>
          <w:sz w:val="20"/>
          <w:szCs w:val="20"/>
          <w:lang w:val="en-US"/>
        </w:rPr>
        <w:t xml:space="preserve">overnment entity in coordinating climate change efforts of Papua New Guinea. It coordinates all climate related policies, strategies and actions with the vision of </w:t>
      </w:r>
      <w:r>
        <w:rPr>
          <w:rFonts w:cstheme="minorHAnsi"/>
          <w:sz w:val="20"/>
          <w:szCs w:val="20"/>
          <w:lang w:val="en-US"/>
        </w:rPr>
        <w:t>being the leader in promoting</w:t>
      </w:r>
      <w:r w:rsidRPr="005E08F4">
        <w:rPr>
          <w:rFonts w:cstheme="minorHAnsi"/>
          <w:sz w:val="20"/>
          <w:szCs w:val="20"/>
          <w:lang w:val="en-US"/>
        </w:rPr>
        <w:t xml:space="preserve"> climate resilience, low carbon growth and sustainable development </w:t>
      </w:r>
      <w:r>
        <w:rPr>
          <w:rFonts w:cstheme="minorHAnsi"/>
          <w:sz w:val="20"/>
          <w:szCs w:val="20"/>
          <w:lang w:val="en-US"/>
        </w:rPr>
        <w:t>in</w:t>
      </w:r>
      <w:r w:rsidRPr="005E08F4">
        <w:rPr>
          <w:rFonts w:cstheme="minorHAnsi"/>
          <w:sz w:val="20"/>
          <w:szCs w:val="20"/>
          <w:lang w:val="en-US"/>
        </w:rPr>
        <w:t xml:space="preserve"> Papua New Guinea. Find </w:t>
      </w:r>
      <w:r>
        <w:rPr>
          <w:rFonts w:cstheme="minorHAnsi"/>
          <w:sz w:val="20"/>
          <w:szCs w:val="20"/>
          <w:lang w:val="en-US"/>
        </w:rPr>
        <w:t>out more</w:t>
      </w:r>
      <w:r w:rsidRPr="005E08F4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at</w:t>
      </w:r>
      <w:r w:rsidRPr="005E08F4">
        <w:rPr>
          <w:rFonts w:cstheme="minorHAnsi"/>
          <w:sz w:val="20"/>
          <w:szCs w:val="20"/>
          <w:lang w:val="en-US"/>
        </w:rPr>
        <w:t xml:space="preserve">: </w:t>
      </w:r>
      <w:hyperlink r:id="rId5" w:history="1">
        <w:r w:rsidRPr="005E08F4">
          <w:rPr>
            <w:rStyle w:val="Hyperlink"/>
            <w:rFonts w:cstheme="minorHAnsi"/>
            <w:sz w:val="20"/>
            <w:szCs w:val="20"/>
            <w:lang w:val="en-US"/>
          </w:rPr>
          <w:t>www.ccda.gov.pg</w:t>
        </w:r>
      </w:hyperlink>
      <w:r w:rsidRPr="005E08F4">
        <w:rPr>
          <w:rFonts w:cstheme="minorHAnsi"/>
          <w:sz w:val="20"/>
          <w:szCs w:val="20"/>
          <w:lang w:val="en-US"/>
        </w:rPr>
        <w:t xml:space="preserve"> </w:t>
      </w:r>
    </w:p>
    <w:p w:rsidR="00457396" w:rsidRPr="001E0ED1" w:rsidRDefault="00457396" w:rsidP="00457396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457396" w:rsidRPr="007279D4" w:rsidRDefault="00457396" w:rsidP="00457396">
      <w:pPr>
        <w:jc w:val="right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CCDA </w:t>
      </w:r>
      <w:r w:rsidRPr="007279D4">
        <w:rPr>
          <w:rFonts w:cs="Times New Roman"/>
          <w:b/>
          <w:bCs/>
        </w:rPr>
        <w:t>Media Contact:</w:t>
      </w:r>
    </w:p>
    <w:p w:rsidR="00457396" w:rsidRPr="004F33A5" w:rsidRDefault="00457396" w:rsidP="00457396">
      <w:pPr>
        <w:spacing w:after="0" w:line="240" w:lineRule="auto"/>
        <w:jc w:val="right"/>
        <w:rPr>
          <w:rFonts w:eastAsia="Arial Unicode MS" w:cs="Times New Roman"/>
          <w:color w:val="000000"/>
          <w:u w:color="000000"/>
          <w:bdr w:val="nil"/>
          <w:lang w:eastAsia="en-AU"/>
        </w:rPr>
      </w:pPr>
      <w:r w:rsidRPr="004F33A5">
        <w:rPr>
          <w:rFonts w:eastAsia="Arial Unicode MS" w:cs="Times New Roman"/>
          <w:color w:val="000000"/>
          <w:u w:color="000000"/>
          <w:bdr w:val="nil"/>
          <w:lang w:eastAsia="en-AU"/>
        </w:rPr>
        <w:t xml:space="preserve">Mr. Samson Kupale </w:t>
      </w:r>
    </w:p>
    <w:p w:rsidR="00457396" w:rsidRDefault="00457396" w:rsidP="00457396">
      <w:pPr>
        <w:spacing w:after="0" w:line="240" w:lineRule="auto"/>
        <w:jc w:val="right"/>
        <w:rPr>
          <w:rFonts w:eastAsia="Arial Unicode MS" w:cs="Times New Roman"/>
          <w:color w:val="000000"/>
          <w:u w:color="000000"/>
          <w:bdr w:val="nil"/>
          <w:lang w:eastAsia="en-AU"/>
        </w:rPr>
      </w:pPr>
      <w:r w:rsidRPr="004F33A5">
        <w:rPr>
          <w:rFonts w:eastAsia="Arial Unicode MS" w:cs="Times New Roman"/>
          <w:color w:val="000000"/>
          <w:u w:color="000000"/>
          <w:bdr w:val="nil"/>
          <w:lang w:eastAsia="en-AU"/>
        </w:rPr>
        <w:t>Communications</w:t>
      </w:r>
      <w:r>
        <w:rPr>
          <w:rFonts w:eastAsia="Arial Unicode MS" w:cs="Times New Roman"/>
          <w:color w:val="000000"/>
          <w:u w:color="000000"/>
          <w:bdr w:val="nil"/>
          <w:lang w:eastAsia="en-AU"/>
        </w:rPr>
        <w:t xml:space="preserve"> </w:t>
      </w:r>
      <w:r w:rsidR="00F408A7">
        <w:rPr>
          <w:rFonts w:eastAsia="Arial Unicode MS" w:cs="Times New Roman"/>
          <w:color w:val="000000"/>
          <w:u w:color="000000"/>
          <w:bdr w:val="nil"/>
          <w:lang w:eastAsia="en-AU"/>
        </w:rPr>
        <w:t>Focal</w:t>
      </w:r>
    </w:p>
    <w:p w:rsidR="00F56247" w:rsidRPr="004F33A5" w:rsidRDefault="00F56247" w:rsidP="00457396">
      <w:pPr>
        <w:spacing w:after="0" w:line="240" w:lineRule="auto"/>
        <w:jc w:val="right"/>
        <w:rPr>
          <w:rFonts w:eastAsia="Arial Unicode MS" w:cs="Times New Roman"/>
          <w:color w:val="000000"/>
          <w:u w:color="000000"/>
          <w:bdr w:val="nil"/>
          <w:lang w:eastAsia="en-AU"/>
        </w:rPr>
      </w:pPr>
      <w:r>
        <w:rPr>
          <w:rFonts w:eastAsia="Arial Unicode MS" w:cs="Times New Roman"/>
          <w:color w:val="000000"/>
          <w:u w:color="000000"/>
          <w:bdr w:val="nil"/>
          <w:lang w:eastAsia="en-AU"/>
        </w:rPr>
        <w:t>Climate Change and Development Authority</w:t>
      </w:r>
    </w:p>
    <w:p w:rsidR="00457396" w:rsidRPr="004F33A5" w:rsidRDefault="00457396" w:rsidP="00457396">
      <w:pPr>
        <w:spacing w:after="0" w:line="240" w:lineRule="auto"/>
        <w:jc w:val="right"/>
        <w:rPr>
          <w:rFonts w:eastAsia="Arial Unicode MS" w:cs="Times New Roman"/>
          <w:color w:val="000000"/>
          <w:u w:color="000000"/>
          <w:bdr w:val="nil"/>
          <w:lang w:eastAsia="en-AU"/>
        </w:rPr>
      </w:pPr>
      <w:r w:rsidRPr="004F33A5">
        <w:rPr>
          <w:rFonts w:eastAsia="Arial Unicode MS" w:cs="Times New Roman"/>
          <w:color w:val="000000"/>
          <w:u w:color="000000"/>
          <w:bdr w:val="nil"/>
          <w:lang w:eastAsia="en-AU"/>
        </w:rPr>
        <w:t>Tel</w:t>
      </w:r>
      <w:r>
        <w:rPr>
          <w:rFonts w:eastAsia="Arial Unicode MS" w:cs="Times New Roman"/>
          <w:color w:val="000000"/>
          <w:u w:color="000000"/>
          <w:bdr w:val="nil"/>
          <w:lang w:eastAsia="en-AU"/>
        </w:rPr>
        <w:t xml:space="preserve">: </w:t>
      </w:r>
      <w:r w:rsidRPr="004F33A5">
        <w:rPr>
          <w:rFonts w:eastAsia="Arial Unicode MS" w:cs="Times New Roman"/>
          <w:color w:val="000000"/>
          <w:u w:color="000000"/>
          <w:bdr w:val="nil"/>
          <w:lang w:eastAsia="en-AU"/>
        </w:rPr>
        <w:t xml:space="preserve">72641570 </w:t>
      </w:r>
      <w:r w:rsidR="00EA1FA1">
        <w:rPr>
          <w:rFonts w:eastAsia="Arial Unicode MS" w:cs="Times New Roman"/>
          <w:color w:val="000000"/>
          <w:u w:color="000000"/>
          <w:bdr w:val="nil"/>
          <w:lang w:eastAsia="en-AU"/>
        </w:rPr>
        <w:t>/</w:t>
      </w:r>
      <w:r w:rsidR="00EA1FA1">
        <w:rPr>
          <w:rStyle w:val="wdyuqq"/>
          <w:color w:val="000000"/>
        </w:rPr>
        <w:t xml:space="preserve">77009763 </w:t>
      </w:r>
      <w:r w:rsidR="00EA1FA1">
        <w:rPr>
          <w:rFonts w:eastAsia="Arial Unicode MS" w:cs="Times New Roman"/>
          <w:color w:val="000000"/>
          <w:u w:color="000000"/>
          <w:bdr w:val="nil"/>
          <w:lang w:eastAsia="en-AU"/>
        </w:rPr>
        <w:t xml:space="preserve"> </w:t>
      </w:r>
    </w:p>
    <w:p w:rsidR="001847D7" w:rsidRDefault="00457396" w:rsidP="00F408A7">
      <w:pPr>
        <w:jc w:val="right"/>
        <w:rPr>
          <w:rStyle w:val="Hyperlink"/>
          <w:rFonts w:cs="Times New Roman"/>
        </w:rPr>
      </w:pPr>
      <w:r w:rsidRPr="007279D4">
        <w:rPr>
          <w:rFonts w:cs="Times New Roman"/>
        </w:rPr>
        <w:t>Email:</w:t>
      </w:r>
      <w:r>
        <w:rPr>
          <w:rFonts w:cs="Times New Roman"/>
        </w:rPr>
        <w:t xml:space="preserve"> </w:t>
      </w:r>
      <w:hyperlink r:id="rId6" w:history="1">
        <w:r w:rsidR="00572CDF" w:rsidRPr="005A0AA0">
          <w:rPr>
            <w:rStyle w:val="Hyperlink"/>
            <w:rFonts w:cs="Times New Roman"/>
          </w:rPr>
          <w:t>samson.kupale@ccda.gov.pg</w:t>
        </w:r>
      </w:hyperlink>
    </w:p>
    <w:p w:rsidR="00572CDF" w:rsidRDefault="00572CDF" w:rsidP="00F408A7">
      <w:pPr>
        <w:jc w:val="right"/>
        <w:rPr>
          <w:rStyle w:val="Hyperlink"/>
          <w:rFonts w:cs="Times New Roman"/>
        </w:rPr>
      </w:pPr>
    </w:p>
    <w:p w:rsidR="00572CDF" w:rsidRPr="0003664A" w:rsidRDefault="00572CDF" w:rsidP="00572CDF">
      <w:pPr>
        <w:rPr>
          <w:b/>
          <w:bCs/>
          <w:i/>
          <w:iCs/>
          <w:u w:val="single"/>
          <w:lang w:val="en-US"/>
        </w:rPr>
      </w:pPr>
      <w:r w:rsidRPr="0003664A">
        <w:rPr>
          <w:b/>
          <w:bCs/>
          <w:i/>
          <w:iCs/>
          <w:u w:val="single"/>
          <w:lang w:val="en-US"/>
        </w:rPr>
        <w:t xml:space="preserve">Accompanying photos and captions: </w:t>
      </w:r>
    </w:p>
    <w:p w:rsidR="00572CDF" w:rsidRDefault="00572CDF" w:rsidP="00572CDF">
      <w:pPr>
        <w:rPr>
          <w:lang w:val="en-US"/>
        </w:rPr>
      </w:pPr>
      <w:r w:rsidRPr="00572CDF">
        <w:rPr>
          <w:b/>
          <w:bCs/>
          <w:lang w:val="en-US"/>
        </w:rPr>
        <w:t>IMG 001:</w:t>
      </w:r>
      <w:r w:rsidRPr="00572CDF">
        <w:rPr>
          <w:lang w:val="en-US"/>
        </w:rPr>
        <w:t xml:space="preserve"> </w:t>
      </w:r>
      <w:r>
        <w:rPr>
          <w:lang w:val="en-US"/>
        </w:rPr>
        <w:t xml:space="preserve">Stakeholder participants posing for a photo during the workshop with the three launched policy documents. </w:t>
      </w:r>
    </w:p>
    <w:p w:rsidR="00572CDF" w:rsidRPr="007D3B99" w:rsidRDefault="00572CDF" w:rsidP="00572CDF">
      <w:pPr>
        <w:rPr>
          <w:lang w:val="en-US"/>
        </w:rPr>
      </w:pPr>
      <w:r w:rsidRPr="00572CDF">
        <w:rPr>
          <w:b/>
          <w:bCs/>
          <w:lang w:val="en-US"/>
        </w:rPr>
        <w:t>IMG 002:</w:t>
      </w:r>
      <w:r w:rsidRPr="00572CDF">
        <w:rPr>
          <w:lang w:val="en-US"/>
        </w:rPr>
        <w:t xml:space="preserve"> </w:t>
      </w:r>
      <w:r>
        <w:rPr>
          <w:lang w:val="en-US"/>
        </w:rPr>
        <w:t xml:space="preserve">Acting Managing Director of Climate Change and Development Authority William Lakain </w:t>
      </w:r>
      <w:r w:rsidR="0003664A">
        <w:rPr>
          <w:lang w:val="en-US"/>
        </w:rPr>
        <w:t>giving</w:t>
      </w:r>
      <w:r>
        <w:rPr>
          <w:lang w:val="en-US"/>
        </w:rPr>
        <w:t xml:space="preserve"> his opening remarks.</w:t>
      </w:r>
    </w:p>
    <w:sectPr w:rsidR="00572CDF" w:rsidRPr="007D3B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99"/>
    <w:rsid w:val="0003664A"/>
    <w:rsid w:val="00085525"/>
    <w:rsid w:val="00146B54"/>
    <w:rsid w:val="001847D7"/>
    <w:rsid w:val="00457396"/>
    <w:rsid w:val="005224E3"/>
    <w:rsid w:val="00572CDF"/>
    <w:rsid w:val="00615DA0"/>
    <w:rsid w:val="007D3B99"/>
    <w:rsid w:val="0089380C"/>
    <w:rsid w:val="00A06AEF"/>
    <w:rsid w:val="00E022BC"/>
    <w:rsid w:val="00E43469"/>
    <w:rsid w:val="00EA1FA1"/>
    <w:rsid w:val="00F408A7"/>
    <w:rsid w:val="00F56247"/>
    <w:rsid w:val="00FC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3CEF6"/>
  <w15:chartTrackingRefBased/>
  <w15:docId w15:val="{C23BA2D9-AA80-41E8-8EAF-4F1D118F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396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7396"/>
    <w:rPr>
      <w:color w:val="0000FF"/>
      <w:u w:val="single"/>
    </w:rPr>
  </w:style>
  <w:style w:type="character" w:customStyle="1" w:styleId="wdyuqq">
    <w:name w:val="wdyuqq"/>
    <w:basedOn w:val="DefaultParagraphFont"/>
    <w:rsid w:val="00EA1FA1"/>
  </w:style>
  <w:style w:type="character" w:styleId="UnresolvedMention">
    <w:name w:val="Unresolved Mention"/>
    <w:basedOn w:val="DefaultParagraphFont"/>
    <w:uiPriority w:val="99"/>
    <w:semiHidden/>
    <w:unhideWhenUsed/>
    <w:rsid w:val="00572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mson.kupale@ccda.gov.pg" TargetMode="External"/><Relationship Id="rId5" Type="http://schemas.openxmlformats.org/officeDocument/2006/relationships/hyperlink" Target="http://www.ccda.gov.p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Samson Kupale</dc:creator>
  <cp:keywords/>
  <dc:description/>
  <cp:lastModifiedBy>Samson Kupale</cp:lastModifiedBy>
  <cp:revision>6</cp:revision>
  <dcterms:created xsi:type="dcterms:W3CDTF">2023-05-17T02:08:00Z</dcterms:created>
  <dcterms:modified xsi:type="dcterms:W3CDTF">2023-05-17T04:08:00Z</dcterms:modified>
</cp:coreProperties>
</file>